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1720" w14:textId="7677B841" w:rsidR="00D70BDA" w:rsidRPr="00784C04" w:rsidRDefault="00A32B22" w:rsidP="00784C0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Applying The SAMR Model </w:t>
      </w:r>
      <w:r w:rsidR="00E75144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Grading </w:t>
      </w:r>
      <w:r w:rsidR="00E771A2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Rubric</w:t>
      </w:r>
      <w:r w:rsidR="009B263D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 </w:t>
      </w:r>
    </w:p>
    <w:tbl>
      <w:tblPr>
        <w:tblW w:w="13950" w:type="dxa"/>
        <w:tblInd w:w="-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3387"/>
        <w:gridCol w:w="3723"/>
        <w:gridCol w:w="3567"/>
        <w:gridCol w:w="1473"/>
      </w:tblGrid>
      <w:tr w:rsidR="00524918" w:rsidRPr="00916149" w14:paraId="09FF8FC8" w14:textId="77777777" w:rsidTr="00784C04">
        <w:trPr>
          <w:trHeight w:val="5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B00183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Criteria</w:t>
            </w:r>
          </w:p>
        </w:tc>
        <w:tc>
          <w:tcPr>
            <w:tcW w:w="1215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36E518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Levels of Achievement</w:t>
            </w:r>
          </w:p>
        </w:tc>
      </w:tr>
      <w:tr w:rsidR="00524918" w:rsidRPr="00916149" w14:paraId="5A930895" w14:textId="77777777" w:rsidTr="00784C04">
        <w:trPr>
          <w:trHeight w:val="5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B98C4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Content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05805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Advanced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D6FDD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Proficient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94607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Developing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06518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Not Present</w:t>
            </w:r>
          </w:p>
        </w:tc>
      </w:tr>
      <w:tr w:rsidR="00524918" w:rsidRPr="00916149" w14:paraId="4D929E51" w14:textId="77777777" w:rsidTr="00784C04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82283" w14:textId="361B1B48" w:rsidR="00D70BDA" w:rsidRPr="00916149" w:rsidRDefault="00254F28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Integrating Technology at a High Level</w:t>
            </w:r>
            <w:r w:rsidR="00B34E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0DC65" w14:textId="46134701" w:rsidR="00D70BDA" w:rsidRPr="00916149" w:rsidRDefault="00254F28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C2740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8A66F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1923F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D70B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7014CE25" w14:textId="43E8045F" w:rsidR="00D70BDA" w:rsidRPr="00916149" w:rsidRDefault="00415658" w:rsidP="00916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254F28">
              <w:rPr>
                <w:rFonts w:ascii="Times New Roman" w:hAnsi="Times New Roman" w:cs="Times New Roman"/>
              </w:rPr>
              <w:t xml:space="preserve"> clearly explains in </w:t>
            </w:r>
            <w:r w:rsidR="00563138">
              <w:rPr>
                <w:rFonts w:ascii="Times New Roman" w:hAnsi="Times New Roman" w:cs="Times New Roman"/>
              </w:rPr>
              <w:t>1-2 pages</w:t>
            </w:r>
            <w:r w:rsidR="00254F28">
              <w:rPr>
                <w:rFonts w:ascii="Times New Roman" w:hAnsi="Times New Roman" w:cs="Times New Roman"/>
              </w:rPr>
              <w:t xml:space="preserve"> why they believe integrating technology at a high level is important.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254F28">
              <w:rPr>
                <w:rFonts w:ascii="Times New Roman" w:hAnsi="Times New Roman" w:cs="Times New Roman"/>
              </w:rPr>
              <w:t xml:space="preserve"> uses</w:t>
            </w:r>
            <w:r w:rsidR="009032C1">
              <w:rPr>
                <w:rFonts w:ascii="Times New Roman" w:hAnsi="Times New Roman" w:cs="Times New Roman"/>
              </w:rPr>
              <w:t xml:space="preserve"> at least</w:t>
            </w:r>
            <w:r w:rsidR="00254F28">
              <w:rPr>
                <w:rFonts w:ascii="Times New Roman" w:hAnsi="Times New Roman" w:cs="Times New Roman"/>
              </w:rPr>
              <w:t xml:space="preserve"> </w:t>
            </w:r>
            <w:r w:rsidR="009032C1">
              <w:rPr>
                <w:rFonts w:ascii="Times New Roman" w:hAnsi="Times New Roman" w:cs="Times New Roman"/>
              </w:rPr>
              <w:t>3 current (within 5 years), peer-rev</w:t>
            </w:r>
            <w:bookmarkStart w:id="0" w:name="_GoBack"/>
            <w:bookmarkEnd w:id="0"/>
            <w:r w:rsidR="009032C1">
              <w:rPr>
                <w:rFonts w:ascii="Times New Roman" w:hAnsi="Times New Roman" w:cs="Times New Roman"/>
              </w:rPr>
              <w:t xml:space="preserve">iewed scholarly </w:t>
            </w:r>
            <w:r w:rsidR="00AA2546">
              <w:rPr>
                <w:rFonts w:ascii="Times New Roman" w:hAnsi="Times New Roman" w:cs="Times New Roman"/>
              </w:rPr>
              <w:t>references</w:t>
            </w:r>
            <w:r w:rsidR="009032C1">
              <w:rPr>
                <w:rFonts w:ascii="Times New Roman" w:hAnsi="Times New Roman" w:cs="Times New Roman"/>
              </w:rPr>
              <w:t xml:space="preserve"> to support their claims. </w:t>
            </w:r>
            <w:r w:rsidR="00254F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8FDFC" w14:textId="27361057" w:rsidR="009A3CE0" w:rsidRPr="00916149" w:rsidRDefault="00254F28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D20D8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B34E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C2740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D70B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78FAB215" w14:textId="4FD85D50" w:rsidR="00D70BDA" w:rsidRPr="00916149" w:rsidRDefault="00415658" w:rsidP="00916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9032C1">
              <w:rPr>
                <w:rFonts w:ascii="Times New Roman" w:hAnsi="Times New Roman" w:cs="Times New Roman"/>
              </w:rPr>
              <w:t xml:space="preserve"> somewhat clearly</w:t>
            </w:r>
            <w:r w:rsidR="00563138">
              <w:rPr>
                <w:rFonts w:ascii="Times New Roman" w:hAnsi="Times New Roman" w:cs="Times New Roman"/>
              </w:rPr>
              <w:t xml:space="preserve"> explains</w:t>
            </w:r>
            <w:r w:rsidR="009032C1">
              <w:rPr>
                <w:rFonts w:ascii="Times New Roman" w:hAnsi="Times New Roman" w:cs="Times New Roman"/>
              </w:rPr>
              <w:t xml:space="preserve"> </w:t>
            </w:r>
            <w:r w:rsidR="00563138">
              <w:rPr>
                <w:rFonts w:ascii="Times New Roman" w:hAnsi="Times New Roman" w:cs="Times New Roman"/>
              </w:rPr>
              <w:t>in less than 1 page or more than 2 pages</w:t>
            </w:r>
            <w:r w:rsidR="009032C1">
              <w:rPr>
                <w:rFonts w:ascii="Times New Roman" w:hAnsi="Times New Roman" w:cs="Times New Roman"/>
              </w:rPr>
              <w:t xml:space="preserve"> why they believe integrating technology at a high is important.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9032C1">
              <w:rPr>
                <w:rFonts w:ascii="Times New Roman" w:hAnsi="Times New Roman" w:cs="Times New Roman"/>
              </w:rPr>
              <w:t xml:space="preserve"> uses 2 current (within 5 years), peer-reviewed scholarly </w:t>
            </w:r>
            <w:r w:rsidR="00AA2546">
              <w:rPr>
                <w:rFonts w:ascii="Times New Roman" w:hAnsi="Times New Roman" w:cs="Times New Roman"/>
              </w:rPr>
              <w:t>references</w:t>
            </w:r>
            <w:r w:rsidR="009032C1">
              <w:rPr>
                <w:rFonts w:ascii="Times New Roman" w:hAnsi="Times New Roman" w:cs="Times New Roman"/>
              </w:rPr>
              <w:t xml:space="preserve"> to support their claims.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EB981" w14:textId="6CD08139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1 to</w:t>
            </w:r>
            <w:r w:rsidR="00057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54F2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D20D8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057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points</w:t>
            </w:r>
          </w:p>
          <w:p w14:paraId="745C9890" w14:textId="49E62EA2" w:rsidR="00D70BDA" w:rsidRPr="00916149" w:rsidRDefault="00415658" w:rsidP="00916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9032C1">
              <w:rPr>
                <w:rFonts w:ascii="Times New Roman" w:hAnsi="Times New Roman" w:cs="Times New Roman"/>
              </w:rPr>
              <w:t xml:space="preserve"> does not explain clearly </w:t>
            </w:r>
            <w:r w:rsidR="00563138">
              <w:rPr>
                <w:rFonts w:ascii="Times New Roman" w:hAnsi="Times New Roman" w:cs="Times New Roman"/>
              </w:rPr>
              <w:t>in less than 1 page</w:t>
            </w:r>
            <w:r w:rsidR="009032C1">
              <w:rPr>
                <w:rFonts w:ascii="Times New Roman" w:hAnsi="Times New Roman" w:cs="Times New Roman"/>
              </w:rPr>
              <w:t xml:space="preserve"> or more </w:t>
            </w:r>
            <w:r w:rsidR="00563138">
              <w:rPr>
                <w:rFonts w:ascii="Times New Roman" w:hAnsi="Times New Roman" w:cs="Times New Roman"/>
              </w:rPr>
              <w:t>than 3 pages</w:t>
            </w:r>
            <w:r w:rsidR="009032C1">
              <w:rPr>
                <w:rFonts w:ascii="Times New Roman" w:hAnsi="Times New Roman" w:cs="Times New Roman"/>
              </w:rPr>
              <w:t xml:space="preserve"> why they believe integrating technology at a high is important.</w:t>
            </w:r>
            <w:r w:rsidR="003754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candidate</w:t>
            </w:r>
            <w:r w:rsidR="003754DE">
              <w:rPr>
                <w:rFonts w:ascii="Times New Roman" w:hAnsi="Times New Roman" w:cs="Times New Roman"/>
              </w:rPr>
              <w:t xml:space="preserve"> uses 1 or less sources to support their claims, and the </w:t>
            </w:r>
            <w:r w:rsidR="00AA2546">
              <w:rPr>
                <w:rFonts w:ascii="Times New Roman" w:hAnsi="Times New Roman" w:cs="Times New Roman"/>
              </w:rPr>
              <w:t>references</w:t>
            </w:r>
            <w:r w:rsidR="003754DE">
              <w:rPr>
                <w:rFonts w:ascii="Times New Roman" w:hAnsi="Times New Roman" w:cs="Times New Roman"/>
              </w:rPr>
              <w:t xml:space="preserve"> are older than 5 years.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5C03B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37BC4AE9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524918" w:rsidRPr="00916149" w14:paraId="39137299" w14:textId="77777777" w:rsidTr="00784C04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062D2" w14:textId="22C9C3A8" w:rsidR="00524918" w:rsidRPr="00916149" w:rsidRDefault="00254F28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Original Activity 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C6BA2" w14:textId="06EBBFB4" w:rsidR="008B4B89" w:rsidRDefault="00254F28" w:rsidP="008B4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D20D8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8B4B8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E12CDE">
              <w:rPr>
                <w:rFonts w:ascii="Times New Roman" w:hAnsi="Times New Roman" w:cs="Times New Roman"/>
                <w:b/>
                <w:bCs/>
                <w:color w:val="000000"/>
              </w:rPr>
              <w:t>0 p</w:t>
            </w:r>
            <w:r w:rsidR="008B4B8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oints</w:t>
            </w:r>
          </w:p>
          <w:p w14:paraId="2B46583A" w14:textId="41873C4F" w:rsidR="00BF3572" w:rsidRPr="00916149" w:rsidRDefault="00415658" w:rsidP="00BF3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BF3572">
              <w:rPr>
                <w:rFonts w:ascii="Times New Roman" w:hAnsi="Times New Roman" w:cs="Times New Roman"/>
              </w:rPr>
              <w:t xml:space="preserve"> clearly explains the</w:t>
            </w:r>
            <w:r w:rsidR="00563138">
              <w:rPr>
                <w:rFonts w:ascii="Times New Roman" w:hAnsi="Times New Roman" w:cs="Times New Roman"/>
              </w:rPr>
              <w:t xml:space="preserve"> original</w:t>
            </w:r>
            <w:r w:rsidR="00BF3572">
              <w:rPr>
                <w:rFonts w:ascii="Times New Roman" w:hAnsi="Times New Roman" w:cs="Times New Roman"/>
              </w:rPr>
              <w:t xml:space="preserve"> </w:t>
            </w:r>
            <w:r w:rsidR="00563138">
              <w:rPr>
                <w:rFonts w:ascii="Times New Roman" w:hAnsi="Times New Roman" w:cs="Times New Roman"/>
              </w:rPr>
              <w:t>learning</w:t>
            </w:r>
            <w:r w:rsidR="00BF3572">
              <w:rPr>
                <w:rFonts w:ascii="Times New Roman" w:hAnsi="Times New Roman" w:cs="Times New Roman"/>
              </w:rPr>
              <w:t xml:space="preserve"> activity they will move to the redefinition stage of the SAMR Model. </w:t>
            </w:r>
          </w:p>
          <w:p w14:paraId="3120A900" w14:textId="68EF03F1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03985" w14:textId="442532B9" w:rsidR="00D70BDA" w:rsidRPr="00916149" w:rsidRDefault="00254F28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1923F1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D20D8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70B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points</w:t>
            </w:r>
          </w:p>
          <w:p w14:paraId="3CE1D1F3" w14:textId="2D265B20" w:rsidR="00BF3572" w:rsidRPr="00916149" w:rsidRDefault="00415658" w:rsidP="00BF3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BF3572">
              <w:rPr>
                <w:rFonts w:ascii="Times New Roman" w:hAnsi="Times New Roman" w:cs="Times New Roman"/>
              </w:rPr>
              <w:t xml:space="preserve"> somewhat clearly explains the original </w:t>
            </w:r>
            <w:r w:rsidR="00563138">
              <w:rPr>
                <w:rFonts w:ascii="Times New Roman" w:hAnsi="Times New Roman" w:cs="Times New Roman"/>
              </w:rPr>
              <w:t xml:space="preserve">learning </w:t>
            </w:r>
            <w:r w:rsidR="00BF3572">
              <w:rPr>
                <w:rFonts w:ascii="Times New Roman" w:hAnsi="Times New Roman" w:cs="Times New Roman"/>
              </w:rPr>
              <w:t xml:space="preserve">activity they will move to the redefinition stage of the SAMR Model. </w:t>
            </w:r>
          </w:p>
          <w:p w14:paraId="1CAB78F6" w14:textId="7F8DF325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C4071" w14:textId="69EB7B65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to </w:t>
            </w:r>
            <w:r w:rsidR="00254F2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E12CD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7FE8753B" w14:textId="648A7FEC" w:rsidR="00BF3572" w:rsidRPr="00916149" w:rsidRDefault="00BF3572" w:rsidP="00BF3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415658">
              <w:rPr>
                <w:rFonts w:ascii="Times New Roman" w:hAnsi="Times New Roman" w:cs="Times New Roman"/>
              </w:rPr>
              <w:t xml:space="preserve">candidate </w:t>
            </w:r>
            <w:r>
              <w:rPr>
                <w:rFonts w:ascii="Times New Roman" w:hAnsi="Times New Roman" w:cs="Times New Roman"/>
              </w:rPr>
              <w:t xml:space="preserve">does not clearly explain the original </w:t>
            </w:r>
            <w:r w:rsidR="00563138">
              <w:rPr>
                <w:rFonts w:ascii="Times New Roman" w:hAnsi="Times New Roman" w:cs="Times New Roman"/>
              </w:rPr>
              <w:t xml:space="preserve">leaning </w:t>
            </w:r>
            <w:r>
              <w:rPr>
                <w:rFonts w:ascii="Times New Roman" w:hAnsi="Times New Roman" w:cs="Times New Roman"/>
              </w:rPr>
              <w:t xml:space="preserve">activity they will move to the redefinition stage of the SAMR Model. </w:t>
            </w:r>
          </w:p>
          <w:p w14:paraId="2E94621A" w14:textId="03B5D439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457A4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2922DA0A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320974" w:rsidRPr="00916149" w14:paraId="26D232AE" w14:textId="77777777" w:rsidTr="00784C04">
        <w:trPr>
          <w:trHeight w:val="207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9AADE" w14:textId="77777777" w:rsidR="00254F28" w:rsidRDefault="00254F28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Redefinition</w:t>
            </w:r>
          </w:p>
          <w:p w14:paraId="40DA3AA5" w14:textId="65E1C9DC" w:rsidR="00320974" w:rsidRDefault="00254F28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Stage  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D2347" w14:textId="59B64A7C" w:rsidR="00320974" w:rsidRDefault="00254F28" w:rsidP="008B4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AC2740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30 points</w:t>
            </w:r>
          </w:p>
          <w:p w14:paraId="78C1C50A" w14:textId="7B93E155" w:rsidR="00065E54" w:rsidRPr="00916149" w:rsidRDefault="00415658" w:rsidP="00065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065E54">
              <w:rPr>
                <w:rFonts w:ascii="Times New Roman" w:hAnsi="Times New Roman" w:cs="Times New Roman"/>
                <w:bCs/>
                <w:color w:val="000000"/>
              </w:rPr>
              <w:t xml:space="preserve"> provides the specific technology th</w:t>
            </w:r>
            <w:r w:rsidR="00784C04">
              <w:rPr>
                <w:rFonts w:ascii="Times New Roman" w:hAnsi="Times New Roman" w:cs="Times New Roman"/>
                <w:bCs/>
                <w:color w:val="000000"/>
              </w:rPr>
              <w:t>ey</w:t>
            </w:r>
            <w:r w:rsidR="00065E54">
              <w:rPr>
                <w:rFonts w:ascii="Times New Roman" w:hAnsi="Times New Roman" w:cs="Times New Roman"/>
                <w:bCs/>
                <w:color w:val="000000"/>
              </w:rPr>
              <w:t xml:space="preserve"> are using.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065E54">
              <w:rPr>
                <w:rFonts w:ascii="Times New Roman" w:hAnsi="Times New Roman" w:cs="Times New Roman"/>
                <w:bCs/>
                <w:color w:val="000000"/>
              </w:rPr>
              <w:t xml:space="preserve"> clearly explains the new </w:t>
            </w:r>
            <w:r w:rsidR="00563138">
              <w:rPr>
                <w:rFonts w:ascii="Times New Roman" w:hAnsi="Times New Roman" w:cs="Times New Roman"/>
                <w:bCs/>
                <w:color w:val="000000"/>
              </w:rPr>
              <w:t xml:space="preserve">learning </w:t>
            </w:r>
            <w:r w:rsidR="00065E54">
              <w:rPr>
                <w:rFonts w:ascii="Times New Roman" w:hAnsi="Times New Roman" w:cs="Times New Roman"/>
                <w:bCs/>
                <w:color w:val="000000"/>
              </w:rPr>
              <w:t xml:space="preserve">activity and how the technology is being used.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065E54">
              <w:rPr>
                <w:rFonts w:ascii="Times New Roman" w:hAnsi="Times New Roman" w:cs="Times New Roman"/>
                <w:bCs/>
                <w:color w:val="000000"/>
              </w:rPr>
              <w:t xml:space="preserve"> provides the task or tasks that can </w:t>
            </w:r>
            <w:r w:rsidR="00065E54">
              <w:rPr>
                <w:rFonts w:ascii="Times New Roman" w:hAnsi="Times New Roman" w:cs="Times New Roman"/>
              </w:rPr>
              <w:t xml:space="preserve">now be accomplished that </w:t>
            </w:r>
            <w:r w:rsidR="00A32B22">
              <w:rPr>
                <w:rFonts w:ascii="Times New Roman" w:hAnsi="Times New Roman" w:cs="Times New Roman"/>
              </w:rPr>
              <w:t>was/</w:t>
            </w:r>
            <w:r w:rsidR="00065E54">
              <w:rPr>
                <w:rFonts w:ascii="Times New Roman" w:hAnsi="Times New Roman" w:cs="Times New Roman"/>
              </w:rPr>
              <w:t xml:space="preserve">were previously not possible without integrating technology. </w:t>
            </w:r>
          </w:p>
          <w:p w14:paraId="0F0899F2" w14:textId="1C4AB300" w:rsidR="00564D32" w:rsidRPr="00065E54" w:rsidRDefault="00564D32" w:rsidP="00564D3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50F22" w14:textId="25630CC8" w:rsidR="00320974" w:rsidRDefault="00254F28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D20D8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2</w:t>
            </w:r>
            <w:r w:rsidR="00AC2740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 </w:t>
            </w:r>
          </w:p>
          <w:p w14:paraId="58068FC3" w14:textId="61C0FD8D" w:rsidR="00ED0A3F" w:rsidRPr="00784C04" w:rsidRDefault="00A32B22" w:rsidP="00ED0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It is somewhat unclear what technology </w:t>
            </w:r>
            <w:r w:rsidR="00784C04">
              <w:rPr>
                <w:rFonts w:ascii="Times New Roman" w:hAnsi="Times New Roman" w:cs="Times New Roman"/>
                <w:bCs/>
                <w:color w:val="000000"/>
              </w:rPr>
              <w:t>t</w:t>
            </w:r>
            <w:r w:rsidR="00415658">
              <w:rPr>
                <w:rFonts w:ascii="Times New Roman" w:hAnsi="Times New Roman" w:cs="Times New Roman"/>
                <w:bCs/>
                <w:color w:val="000000"/>
              </w:rPr>
              <w:t>he candidate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is using. </w:t>
            </w:r>
            <w:r w:rsidR="00415658"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does not clearly explain the new </w:t>
            </w:r>
            <w:r w:rsidR="00563138">
              <w:rPr>
                <w:rFonts w:ascii="Times New Roman" w:hAnsi="Times New Roman" w:cs="Times New Roman"/>
                <w:bCs/>
                <w:color w:val="000000"/>
              </w:rPr>
              <w:t xml:space="preserve">learning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activity and how the technology is being used. </w:t>
            </w:r>
            <w:r w:rsidR="00415658"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does not provide a clear task or task that can </w:t>
            </w:r>
            <w:r>
              <w:rPr>
                <w:rFonts w:ascii="Times New Roman" w:hAnsi="Times New Roman" w:cs="Times New Roman"/>
              </w:rPr>
              <w:t xml:space="preserve">now be accomplished that was/were previously not possible without integrating technology.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59A7B" w14:textId="528D644B" w:rsidR="00320974" w:rsidRDefault="00254F28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to 2</w:t>
            </w:r>
            <w:r w:rsidR="00D20D8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5C20271B" w14:textId="7E5C9190" w:rsidR="00A32B22" w:rsidRPr="00916149" w:rsidRDefault="00415658" w:rsidP="00A32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A32B22">
              <w:rPr>
                <w:rFonts w:ascii="Times New Roman" w:hAnsi="Times New Roman" w:cs="Times New Roman"/>
                <w:bCs/>
                <w:color w:val="000000"/>
              </w:rPr>
              <w:t xml:space="preserve"> does not state the technology they are using. The explanation of the new</w:t>
            </w:r>
            <w:r w:rsidR="00563138">
              <w:rPr>
                <w:rFonts w:ascii="Times New Roman" w:hAnsi="Times New Roman" w:cs="Times New Roman"/>
                <w:bCs/>
                <w:color w:val="000000"/>
              </w:rPr>
              <w:t xml:space="preserve"> learning</w:t>
            </w:r>
            <w:r w:rsidR="00A32B22">
              <w:rPr>
                <w:rFonts w:ascii="Times New Roman" w:hAnsi="Times New Roman" w:cs="Times New Roman"/>
                <w:bCs/>
                <w:color w:val="000000"/>
              </w:rPr>
              <w:t xml:space="preserve"> activity is very unclear, and it is very unclear how the technology is being used.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A32B22">
              <w:rPr>
                <w:rFonts w:ascii="Times New Roman" w:hAnsi="Times New Roman" w:cs="Times New Roman"/>
                <w:bCs/>
                <w:color w:val="000000"/>
              </w:rPr>
              <w:t xml:space="preserve"> provides a task or task that could be accomplished without using</w:t>
            </w:r>
            <w:r w:rsidR="00A32B22">
              <w:rPr>
                <w:rFonts w:ascii="Times New Roman" w:hAnsi="Times New Roman" w:cs="Times New Roman"/>
              </w:rPr>
              <w:t xml:space="preserve"> technology. </w:t>
            </w:r>
          </w:p>
          <w:p w14:paraId="0EC6042F" w14:textId="71F6F998" w:rsidR="00A32B22" w:rsidRPr="00A32B22" w:rsidRDefault="00A32B22" w:rsidP="00A32B2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B06ED" w14:textId="77777777" w:rsidR="00320974" w:rsidRDefault="00254F28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5D9B3878" w14:textId="4F089037" w:rsidR="00254F28" w:rsidRPr="00254F28" w:rsidRDefault="00254F28" w:rsidP="009161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54F28">
              <w:rPr>
                <w:rFonts w:ascii="Times New Roman" w:hAnsi="Times New Roman" w:cs="Times New Roman"/>
                <w:bCs/>
                <w:color w:val="000000"/>
              </w:rPr>
              <w:t>Not present</w:t>
            </w:r>
          </w:p>
        </w:tc>
      </w:tr>
      <w:tr w:rsidR="00AC2740" w:rsidRPr="00916149" w14:paraId="27796B0A" w14:textId="77777777" w:rsidTr="00784C04">
        <w:trPr>
          <w:trHeight w:val="5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517EFE" w14:textId="428DAC90" w:rsidR="00AC2740" w:rsidRDefault="007B05E7" w:rsidP="00AC27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Structure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819A16" w14:textId="4A13DC23" w:rsidR="00AC2740" w:rsidRDefault="00AC2740" w:rsidP="00AC27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Advanced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01003A" w14:textId="76F0F74A" w:rsidR="00AC2740" w:rsidRDefault="00AC2740" w:rsidP="00AC27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Proficient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72A0C9" w14:textId="154BC427" w:rsidR="00AC2740" w:rsidRDefault="00AC2740" w:rsidP="00AC27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Developing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8F388E" w14:textId="16B0BFCC" w:rsidR="00AC2740" w:rsidRDefault="00AC2740" w:rsidP="00AC27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Not Present</w:t>
            </w:r>
          </w:p>
        </w:tc>
      </w:tr>
      <w:tr w:rsidR="00AC2740" w:rsidRPr="00916149" w14:paraId="17A2E680" w14:textId="77777777" w:rsidTr="00784C04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5AF5D" w14:textId="065E61BC" w:rsidR="00AC2740" w:rsidRPr="00916149" w:rsidRDefault="00AC2740" w:rsidP="00AC27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Grammar, Spelling, and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Current APA Format</w:t>
            </w:r>
          </w:p>
          <w:p w14:paraId="189544A6" w14:textId="77777777" w:rsidR="00AC2740" w:rsidRPr="00916149" w:rsidRDefault="00AC2740" w:rsidP="00AC2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A76AC" w14:textId="3BA05C0A" w:rsidR="00AC2740" w:rsidRPr="00916149" w:rsidRDefault="00D20D8C" w:rsidP="00AC27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18 to 20</w:t>
            </w:r>
            <w:r w:rsidR="00AC2740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39F0C9D7" w14:textId="161CB1E2" w:rsidR="00AC2740" w:rsidRPr="00916149" w:rsidRDefault="00AC2740" w:rsidP="00AC2740">
            <w:pPr>
              <w:rPr>
                <w:rFonts w:ascii="Times New Roman" w:eastAsia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</w:rPr>
              <w:t xml:space="preserve">Spelling and grammar are correct. Sentences are complete, </w:t>
            </w:r>
            <w:r w:rsidRPr="004A07E5">
              <w:rPr>
                <w:rFonts w:ascii="Times New Roman" w:eastAsia="Times New Roman" w:hAnsi="Times New Roman" w:cs="Times New Roman"/>
              </w:rPr>
              <w:lastRenderedPageBreak/>
              <w:t>clear, and concise. Paragraphs contain appropriately varied sentence structures. Where applicable, references are cited in current APA format.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22EF6" w14:textId="2879C1B7" w:rsidR="00AC2740" w:rsidRPr="00916149" w:rsidRDefault="00D20D8C" w:rsidP="00AC27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17</w:t>
            </w:r>
            <w:r w:rsidR="00AC27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C2740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points </w:t>
            </w:r>
          </w:p>
          <w:p w14:paraId="64949311" w14:textId="052BE6C8" w:rsidR="00AC2740" w:rsidRPr="00916149" w:rsidRDefault="00AC2740" w:rsidP="00AC2740">
            <w:pPr>
              <w:rPr>
                <w:rFonts w:ascii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  <w:color w:val="000000"/>
              </w:rPr>
              <w:t xml:space="preserve">Some spelling and grammar errors. Sentences are presented as well. </w:t>
            </w:r>
            <w:r w:rsidRPr="004A07E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Paragraphs contain some varied sentence structures. Where applicable, references are cited with some current APA formatting.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92455" w14:textId="7B5A7618" w:rsidR="00AC2740" w:rsidRPr="00916149" w:rsidRDefault="00AC2740" w:rsidP="00AC2740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1 to </w:t>
            </w:r>
            <w:r w:rsidR="00D20D8C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122DFF24" w14:textId="46DD2A22" w:rsidR="00AC2740" w:rsidRPr="00916149" w:rsidRDefault="00AC2740" w:rsidP="00AC2740">
            <w:pPr>
              <w:rPr>
                <w:rFonts w:ascii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</w:rPr>
              <w:t xml:space="preserve">Spelling and grammar errors distract. Sentences are incomplete </w:t>
            </w:r>
            <w:r w:rsidRPr="004A07E5">
              <w:rPr>
                <w:rFonts w:ascii="Times New Roman" w:eastAsia="Times New Roman" w:hAnsi="Times New Roman" w:cs="Times New Roman"/>
              </w:rPr>
              <w:lastRenderedPageBreak/>
              <w:t>or unclear. Paragraphs are poorly formed. Where applicable, references are minimally or not cited in current APA format.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1C5BF" w14:textId="77777777" w:rsidR="00AC2740" w:rsidRPr="00916149" w:rsidRDefault="00AC2740" w:rsidP="00AC2740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0 points</w:t>
            </w:r>
          </w:p>
          <w:p w14:paraId="1E2BF6AC" w14:textId="77777777" w:rsidR="00AC2740" w:rsidRPr="00916149" w:rsidRDefault="00AC2740" w:rsidP="00AC2740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</w:tbl>
    <w:p w14:paraId="0CAA6ABF" w14:textId="3FB7C867" w:rsidR="00210859" w:rsidRDefault="00210859"/>
    <w:sectPr w:rsidR="00210859" w:rsidSect="00BB27F1">
      <w:headerReference w:type="default" r:id="rId7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6A89A" w14:textId="77777777" w:rsidR="00A535D7" w:rsidRDefault="00A535D7" w:rsidP="00D70BDA">
      <w:r>
        <w:separator/>
      </w:r>
    </w:p>
  </w:endnote>
  <w:endnote w:type="continuationSeparator" w:id="0">
    <w:p w14:paraId="691C3C4B" w14:textId="77777777" w:rsidR="00A535D7" w:rsidRDefault="00A535D7" w:rsidP="00D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DF564" w14:textId="77777777" w:rsidR="00A535D7" w:rsidRDefault="00A535D7" w:rsidP="00D70BDA">
      <w:r>
        <w:separator/>
      </w:r>
    </w:p>
  </w:footnote>
  <w:footnote w:type="continuationSeparator" w:id="0">
    <w:p w14:paraId="4E825C2B" w14:textId="77777777" w:rsidR="00A535D7" w:rsidRDefault="00A535D7" w:rsidP="00D7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ED41C" w14:textId="2B70C582" w:rsidR="00D70BDA" w:rsidRPr="00BB27F1" w:rsidRDefault="00D70BDA" w:rsidP="00BB27F1">
    <w:pPr>
      <w:pStyle w:val="Header"/>
      <w:tabs>
        <w:tab w:val="clear" w:pos="8640"/>
        <w:tab w:val="right" w:pos="9450"/>
      </w:tabs>
      <w:jc w:val="right"/>
      <w:rPr>
        <w:rFonts w:ascii="Times New Roman" w:hAnsi="Times New Roman" w:cs="Times New Roman"/>
        <w:sz w:val="20"/>
      </w:rPr>
    </w:pPr>
    <w:r w:rsidRPr="00BB27F1">
      <w:rPr>
        <w:rFonts w:ascii="Times New Roman" w:hAnsi="Times New Roman" w:cs="Times New Roman"/>
        <w:sz w:val="20"/>
      </w:rPr>
      <w:tab/>
    </w:r>
    <w:r w:rsidRPr="00BB27F1">
      <w:rPr>
        <w:rFonts w:ascii="Times New Roman" w:hAnsi="Times New Roman" w:cs="Times New Roman"/>
        <w:sz w:val="20"/>
      </w:rPr>
      <w:tab/>
      <w:t xml:space="preserve">     EDUC </w:t>
    </w:r>
    <w:r w:rsidR="008B4B89">
      <w:rPr>
        <w:rFonts w:ascii="Times New Roman" w:hAnsi="Times New Roman" w:cs="Times New Roman"/>
        <w:sz w:val="20"/>
      </w:rPr>
      <w:t>631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DA"/>
    <w:rsid w:val="00032E3D"/>
    <w:rsid w:val="00057EB1"/>
    <w:rsid w:val="00065E54"/>
    <w:rsid w:val="000D0350"/>
    <w:rsid w:val="0011592D"/>
    <w:rsid w:val="001923F1"/>
    <w:rsid w:val="00192F62"/>
    <w:rsid w:val="00202954"/>
    <w:rsid w:val="00210859"/>
    <w:rsid w:val="00254F28"/>
    <w:rsid w:val="00262014"/>
    <w:rsid w:val="00273584"/>
    <w:rsid w:val="002A32E3"/>
    <w:rsid w:val="002B1058"/>
    <w:rsid w:val="003171B2"/>
    <w:rsid w:val="00320974"/>
    <w:rsid w:val="003754DE"/>
    <w:rsid w:val="003920D1"/>
    <w:rsid w:val="00415658"/>
    <w:rsid w:val="004846D0"/>
    <w:rsid w:val="004918C5"/>
    <w:rsid w:val="004F4920"/>
    <w:rsid w:val="00524918"/>
    <w:rsid w:val="00527AD3"/>
    <w:rsid w:val="00563138"/>
    <w:rsid w:val="00564D32"/>
    <w:rsid w:val="005D69D6"/>
    <w:rsid w:val="005E372F"/>
    <w:rsid w:val="006273B4"/>
    <w:rsid w:val="00784C04"/>
    <w:rsid w:val="007964DB"/>
    <w:rsid w:val="007B05E7"/>
    <w:rsid w:val="0085061B"/>
    <w:rsid w:val="00877AD5"/>
    <w:rsid w:val="008A66F9"/>
    <w:rsid w:val="008B4B89"/>
    <w:rsid w:val="009032C1"/>
    <w:rsid w:val="00916149"/>
    <w:rsid w:val="009A3CE0"/>
    <w:rsid w:val="009B263D"/>
    <w:rsid w:val="00A3056B"/>
    <w:rsid w:val="00A32B22"/>
    <w:rsid w:val="00A535D7"/>
    <w:rsid w:val="00AA2546"/>
    <w:rsid w:val="00AC2740"/>
    <w:rsid w:val="00B34E03"/>
    <w:rsid w:val="00BA676C"/>
    <w:rsid w:val="00BB27F1"/>
    <w:rsid w:val="00BF3572"/>
    <w:rsid w:val="00C05F51"/>
    <w:rsid w:val="00C208B8"/>
    <w:rsid w:val="00CA03AF"/>
    <w:rsid w:val="00CD2162"/>
    <w:rsid w:val="00D20D8C"/>
    <w:rsid w:val="00D60A6F"/>
    <w:rsid w:val="00D70BDA"/>
    <w:rsid w:val="00E12CDE"/>
    <w:rsid w:val="00E41BC2"/>
    <w:rsid w:val="00E75144"/>
    <w:rsid w:val="00E771A2"/>
    <w:rsid w:val="00E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651BD"/>
  <w14:defaultImageDpi w14:val="300"/>
  <w15:docId w15:val="{C2CFB2AF-E1D9-45D8-BCE8-89D8142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0B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BDA"/>
  </w:style>
  <w:style w:type="paragraph" w:styleId="Footer">
    <w:name w:val="footer"/>
    <w:basedOn w:val="Normal"/>
    <w:link w:val="FooterChar"/>
    <w:uiPriority w:val="99"/>
    <w:unhideWhenUsed/>
    <w:rsid w:val="00D70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1D499B-467D-4DCD-92D2-46828414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Flynt</dc:creator>
  <cp:keywords/>
  <dc:description/>
  <cp:lastModifiedBy>Rogers, Greta Elise (Curriculum Development)</cp:lastModifiedBy>
  <cp:revision>2</cp:revision>
  <cp:lastPrinted>2019-01-06T18:37:00Z</cp:lastPrinted>
  <dcterms:created xsi:type="dcterms:W3CDTF">2020-08-04T19:24:00Z</dcterms:created>
  <dcterms:modified xsi:type="dcterms:W3CDTF">2020-08-04T19:24:00Z</dcterms:modified>
</cp:coreProperties>
</file>